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608D3" w:rsidRPr="000608D3">
        <w:rPr>
          <w:rFonts w:ascii="Verdana" w:hAnsi="Verdana"/>
          <w:sz w:val="18"/>
          <w:szCs w:val="18"/>
        </w:rPr>
        <w:t>Oprava skladu pro sezónní mechanizaci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608D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08D3" w:rsidRPr="000608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08D3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CB68A0"/>
  <w15:docId w15:val="{89AFC1BD-4FF3-426E-AE4E-734C464A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51927B-15FC-4D2F-9F5C-8229C80D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2018-11-26T13:52:00Z</dcterms:created>
  <dcterms:modified xsi:type="dcterms:W3CDTF">2020-07-09T11:33:00Z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